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3F400A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3F400A">
              <w:rPr>
                <w:rFonts w:cs="Arial"/>
                <w:szCs w:val="20"/>
              </w:rPr>
              <w:t>26-07-06-1040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3F400A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3F400A">
              <w:rPr>
                <w:rFonts w:cs="Arial"/>
                <w:szCs w:val="20"/>
              </w:rPr>
              <w:t>Ersatzneubau Sporthalle und Erweiterung der Grundschule Bitburg-Süd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3F400A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3F400A">
              <w:rPr>
                <w:rFonts w:cs="Arial"/>
                <w:szCs w:val="20"/>
              </w:rPr>
              <w:t>Los 36 - Schreinerarbeiten (Möbeleinbauten)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:rsidR="007133A0" w:rsidRPr="007133A0" w:rsidRDefault="007133A0" w:rsidP="007133A0">
      <w:pPr>
        <w:rPr>
          <w:rFonts w:cs="Arial"/>
          <w:sz w:val="22"/>
          <w:szCs w:val="22"/>
        </w:rPr>
      </w:pPr>
    </w:p>
    <w:p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E7C53" w:rsidRDefault="007E7C53"/>
    <w:p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:rsidTr="00515ADC">
        <w:tc>
          <w:tcPr>
            <w:tcW w:w="4945" w:type="dxa"/>
            <w:shd w:val="clear" w:color="auto" w:fill="auto"/>
          </w:tcPr>
          <w:p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  <w:shd w:val="clear" w:color="auto" w:fill="auto"/>
          </w:tcPr>
          <w:p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3407" w:rsidRDefault="00293407">
      <w:r>
        <w:separator/>
      </w:r>
    </w:p>
  </w:endnote>
  <w:endnote w:type="continuationSeparator" w:id="0">
    <w:p w:rsidR="00293407" w:rsidRDefault="0029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3407" w:rsidRDefault="00293407">
      <w:r>
        <w:separator/>
      </w:r>
    </w:p>
  </w:footnote>
  <w:footnote w:type="continuationSeparator" w:id="0">
    <w:p w:rsidR="00293407" w:rsidRDefault="0029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5mngYl5az+E6foR4kZkoWcXV32KG2194GJcq2Mo7S8rVaydEPqWpFAlk3cEw2RgR5qXbh8xCF9YOKtM0rsleA==" w:salt="vNutT7xeVWNi/R+olq3v8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400A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4FC7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2026-06-01T11:22:00Z</dcterms:created>
  <dcterms:modified xsi:type="dcterms:W3CDTF">2026-06-01T11:22:00Z</dcterms:modified>
</cp:coreProperties>
</file>